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rPr>
      </w:pPr>
      <w:bookmarkStart w:id="0" w:name="_GoBack"/>
      <w:bookmarkEnd w:id="0"/>
      <w:r>
        <w:rPr>
          <w:b/>
          <w:bCs/>
        </w:rPr>
        <w:t xml:space="preserve">COMMUNIQUÉ OF THE 17TH ANNUAL GENERAL MEETING OF THE JUSTICE AND PEACE INITIATIVE (JPI) OF RELIGIOUS IN NIGERIA. </w:t>
      </w:r>
    </w:p>
    <w:p>
      <w:pPr>
        <w:pStyle w:val="style0"/>
        <w:rPr/>
      </w:pPr>
    </w:p>
    <w:p>
      <w:pPr>
        <w:pStyle w:val="style0"/>
        <w:rPr>
          <w:b/>
          <w:bCs/>
        </w:rPr>
      </w:pPr>
      <w:r>
        <w:rPr>
          <w:b/>
          <w:bCs/>
          <w:lang w:val="en-US"/>
        </w:rPr>
        <w:t>P</w:t>
      </w:r>
      <w:r>
        <w:rPr>
          <w:b/>
          <w:bCs/>
        </w:rPr>
        <w:t>reamble</w:t>
      </w:r>
    </w:p>
    <w:p>
      <w:pPr>
        <w:pStyle w:val="style0"/>
        <w:rPr/>
      </w:pPr>
      <w:r>
        <w:t>The Justice and Peace Initiative (JPI) of Religious in Nigeria convened its 17th annual general meeting at Divine Love Retreat Centre and Conference (DRACC), Abuja, from October 16 to 19, 2024.</w:t>
      </w:r>
    </w:p>
    <w:p>
      <w:pPr>
        <w:pStyle w:val="style0"/>
        <w:rPr/>
      </w:pPr>
    </w:p>
    <w:p>
      <w:pPr>
        <w:pStyle w:val="style0"/>
        <w:rPr>
          <w:b/>
          <w:bCs/>
        </w:rPr>
      </w:pPr>
      <w:r>
        <w:rPr>
          <w:b/>
          <w:bCs/>
        </w:rPr>
        <w:t>Resolutions</w:t>
      </w:r>
    </w:p>
    <w:p>
      <w:pPr>
        <w:pStyle w:val="style0"/>
        <w:rPr/>
      </w:pPr>
      <w:r>
        <w:t>1. Stable Representation: Religious congregations are urged to send delegates to represent them at JPI events, ensuring three-year membership stability.</w:t>
      </w:r>
    </w:p>
    <w:p>
      <w:pPr>
        <w:pStyle w:val="style0"/>
        <w:rPr/>
      </w:pPr>
      <w:r>
        <w:t>2. Formal Requests: Mediation and intervention requests from beneficiaries are expected to be formally addressed to JPI.</w:t>
      </w:r>
    </w:p>
    <w:p>
      <w:pPr>
        <w:pStyle w:val="style0"/>
        <w:rPr/>
      </w:pPr>
      <w:r>
        <w:t xml:space="preserve">3. Legal Expertise: JPI will engage legal experts in peace, justice and integrity cases where necessary. </w:t>
      </w:r>
    </w:p>
    <w:p>
      <w:pPr>
        <w:pStyle w:val="style0"/>
        <w:rPr/>
      </w:pPr>
      <w:r>
        <w:t>4. Grassroots Engagement: JPI will develop practical strategies to support vulnerable persons.</w:t>
      </w:r>
    </w:p>
    <w:p>
      <w:pPr>
        <w:pStyle w:val="style0"/>
        <w:rPr/>
      </w:pPr>
      <w:r>
        <w:t xml:space="preserve">5. World Peace Day: JPI wishes that all Religious Congregations adopt specific approaches such as road walk, rosary processions, peace talk etc to celebrate World Peace Day (September 21). </w:t>
      </w:r>
    </w:p>
    <w:p>
      <w:pPr>
        <w:pStyle w:val="style0"/>
        <w:rPr/>
      </w:pPr>
      <w:r>
        <w:t xml:space="preserve">6. Strategic </w:t>
      </w:r>
      <w:r>
        <w:rPr>
          <w:lang w:val="en-US"/>
        </w:rPr>
        <w:t>Media:</w:t>
      </w:r>
      <w:r>
        <w:t xml:space="preserve"> For effective communication, JPI operates through social media platforms such as Facebook, Whatsapp etc. Congregations are encouraged to leverage on these media platforms for peace and justice advocacy. </w:t>
      </w:r>
    </w:p>
    <w:p>
      <w:pPr>
        <w:pStyle w:val="style0"/>
        <w:rPr/>
      </w:pPr>
      <w:r>
        <w:t xml:space="preserve">7. </w:t>
      </w:r>
      <w:r>
        <w:rPr>
          <w:lang w:val="en-US"/>
        </w:rPr>
        <w:t>Collaboration:</w:t>
      </w:r>
      <w:r>
        <w:t xml:space="preserve"> To achieve its aim, JPI is open to partnering with relevant local and international agencies through the Conference of Major Superiors.</w:t>
      </w:r>
    </w:p>
    <w:p>
      <w:pPr>
        <w:pStyle w:val="style0"/>
        <w:rPr/>
      </w:pPr>
      <w:r>
        <w:t>8. Annual Tasks: All Congregations are encouraged to carry out specific tasks in line with the theme of the year to be reported to the body for archival reporting.</w:t>
      </w:r>
    </w:p>
    <w:p>
      <w:pPr>
        <w:pStyle w:val="style0"/>
        <w:rPr/>
      </w:pPr>
      <w:r>
        <w:t>9. Specialized Offices: At its just concluded AGM, JPI established the following teams; legal team, media team and project management team.</w:t>
      </w:r>
    </w:p>
    <w:p>
      <w:pPr>
        <w:pStyle w:val="style0"/>
        <w:rPr/>
      </w:pPr>
      <w:r>
        <w:t xml:space="preserve">10. Safeguarding </w:t>
      </w:r>
      <w:r>
        <w:rPr>
          <w:lang w:val="en-US"/>
        </w:rPr>
        <w:t>Policies:</w:t>
      </w:r>
      <w:r>
        <w:t xml:space="preserve"> With the prevailing issues of abuses JPI encourages each congregation to draft and implement policies for the protection of minor and vulnerable.</w:t>
      </w:r>
    </w:p>
    <w:p>
      <w:pPr>
        <w:pStyle w:val="style0"/>
        <w:rPr/>
      </w:pPr>
    </w:p>
    <w:p>
      <w:pPr>
        <w:pStyle w:val="style0"/>
        <w:rPr>
          <w:b/>
          <w:bCs/>
        </w:rPr>
      </w:pPr>
      <w:r>
        <w:rPr>
          <w:b/>
          <w:bCs/>
        </w:rPr>
        <w:t>Conclusion</w:t>
      </w:r>
    </w:p>
    <w:p>
      <w:pPr>
        <w:pStyle w:val="style0"/>
        <w:rPr/>
      </w:pPr>
      <w:r>
        <w:t>The JPI Annual General Meeting reaffirms commitment to promoting justice, peace and integrity.</w:t>
      </w:r>
    </w:p>
    <w:p>
      <w:pPr>
        <w:pStyle w:val="style0"/>
        <w:rPr/>
      </w:pPr>
    </w:p>
    <w:p>
      <w:pPr>
        <w:pStyle w:val="style0"/>
        <w:rPr>
          <w:b/>
          <w:bCs/>
        </w:rPr>
      </w:pPr>
      <w:r>
        <w:rPr>
          <w:b/>
          <w:bCs/>
        </w:rPr>
        <w:t>Issuance</w:t>
      </w:r>
    </w:p>
    <w:p>
      <w:pPr>
        <w:pStyle w:val="style0"/>
        <w:rPr/>
      </w:pPr>
      <w:r>
        <w:t>Divine Love Retreat Centre and Conference (DRACC), Abuja, Nigeria, October 19, 2024.</w:t>
      </w:r>
    </w:p>
    <w:p>
      <w:pPr>
        <w:pStyle w:val="style0"/>
        <w:rPr/>
      </w:pPr>
    </w:p>
    <w:p>
      <w:pPr>
        <w:pStyle w:val="style0"/>
        <w:rPr>
          <w:b/>
          <w:bCs/>
        </w:rPr>
      </w:pPr>
      <w:r>
        <w:rPr>
          <w:b/>
          <w:bCs/>
          <w:lang w:val="en-US"/>
        </w:rPr>
        <w:t>S</w:t>
      </w:r>
      <w:r>
        <w:rPr>
          <w:b/>
          <w:bCs/>
        </w:rPr>
        <w:t>ignatures</w:t>
      </w:r>
    </w:p>
    <w:p>
      <w:pPr>
        <w:pStyle w:val="style0"/>
        <w:rPr/>
      </w:pPr>
      <w:r>
        <w:rPr>
          <w:lang w:val="en-US"/>
        </w:rPr>
        <w:t>National</w:t>
      </w:r>
      <w:r>
        <w:t xml:space="preserve"> </w:t>
      </w:r>
      <w:r>
        <w:rPr>
          <w:lang w:val="en-US"/>
        </w:rPr>
        <w:t>Coordinator</w:t>
      </w:r>
      <w:r>
        <w:t xml:space="preserve"> and </w:t>
      </w:r>
      <w:r>
        <w:rPr>
          <w:lang w:val="en-US"/>
        </w:rPr>
        <w:t xml:space="preserve">Secretary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306</Words>
  <Characters>1785</Characters>
  <Application>WPS Office</Application>
  <Paragraphs>25</Paragraphs>
  <CharactersWithSpaces>2076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2024-10-22T21:15:35Z</dcterms:created>
  <dc:creator>moto g(60)</dc:creator>
  <lastModifiedBy>moto g(60)</lastModifiedBy>
  <dcterms:modified xsi:type="dcterms:W3CDTF">2024-10-22T21:15:35Z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c09c9ec9706b4227aa304dff02fdf719</vt:lpwstr>
  </property>
</Properties>
</file>